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客户余额管理</w:t>
      </w:r>
    </w:p>
    <w:p>
      <w:pPr>
        <w:widowControl w:val="0"/>
        <w:numPr>
          <w:ilvl w:val="1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锁机模式增加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收货验证锁机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（值编码：1_收货验证锁机）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1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客户余额管理.查询中，以下SQL修改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修改前：锁机状态栏位显示条件，</w:t>
      </w:r>
      <w:r>
        <w:rPr>
          <w:rFonts w:hint="eastAsia"/>
          <w:b/>
          <w:bCs/>
          <w:color w:val="FF0000"/>
          <w:lang w:val="en-US" w:eastAsia="zh-CN"/>
        </w:rPr>
        <w:t xml:space="preserve">锁机模式 = </w:t>
      </w:r>
      <w:r>
        <w:rPr>
          <w:rFonts w:hint="default"/>
          <w:b/>
          <w:bCs/>
          <w:color w:val="FF0000"/>
          <w:lang w:val="en-US" w:eastAsia="zh-CN"/>
        </w:rPr>
        <w:t>“</w:t>
      </w:r>
      <w:r>
        <w:rPr>
          <w:rFonts w:hint="eastAsia"/>
          <w:b/>
          <w:bCs/>
          <w:color w:val="FF0000"/>
          <w:lang w:val="en-US" w:eastAsia="zh-CN"/>
        </w:rPr>
        <w:t>出货验证锁机</w:t>
      </w:r>
      <w:r>
        <w:rPr>
          <w:rFonts w:hint="default"/>
          <w:b/>
          <w:bCs/>
          <w:color w:val="FF0000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and 信用额度 + 可用余额 &lt; 0 时，显示为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锁机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，其他情况显示为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正常</w:t>
      </w:r>
      <w:r>
        <w:rPr>
          <w:rFonts w:hint="default"/>
          <w:lang w:val="en-US" w:eastAsia="zh-CN"/>
        </w:rPr>
        <w:t>”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修改后：锁机状态栏位显示条件，</w:t>
      </w:r>
      <w:r>
        <w:rPr>
          <w:rFonts w:hint="eastAsia"/>
          <w:b/>
          <w:bCs/>
          <w:color w:val="FF0000"/>
          <w:lang w:val="en-US" w:eastAsia="zh-CN"/>
        </w:rPr>
        <w:t>锁机模式 in (</w:t>
      </w:r>
      <w:r>
        <w:rPr>
          <w:rFonts w:hint="default"/>
          <w:b/>
          <w:bCs/>
          <w:color w:val="FF0000"/>
          <w:lang w:val="en-US" w:eastAsia="zh-CN"/>
        </w:rPr>
        <w:t>“</w:t>
      </w:r>
      <w:r>
        <w:rPr>
          <w:rFonts w:hint="eastAsia"/>
          <w:b/>
          <w:bCs/>
          <w:color w:val="FF0000"/>
          <w:lang w:val="en-US" w:eastAsia="zh-CN"/>
        </w:rPr>
        <w:t>收货验证锁机</w:t>
      </w:r>
      <w:r>
        <w:rPr>
          <w:rFonts w:hint="default"/>
          <w:b/>
          <w:bCs/>
          <w:color w:val="FF0000"/>
          <w:lang w:val="en-US" w:eastAsia="zh-CN"/>
        </w:rPr>
        <w:t>”</w:t>
      </w:r>
      <w:r>
        <w:rPr>
          <w:rFonts w:hint="eastAsia"/>
          <w:b/>
          <w:bCs/>
          <w:color w:val="FF0000"/>
          <w:lang w:val="en-US" w:eastAsia="zh-CN"/>
        </w:rPr>
        <w:t xml:space="preserve">, </w:t>
      </w:r>
      <w:r>
        <w:rPr>
          <w:rFonts w:hint="default"/>
          <w:b/>
          <w:bCs/>
          <w:color w:val="FF0000"/>
          <w:lang w:val="en-US" w:eastAsia="zh-CN"/>
        </w:rPr>
        <w:t>“</w:t>
      </w:r>
      <w:r>
        <w:rPr>
          <w:rFonts w:hint="eastAsia"/>
          <w:b/>
          <w:bCs/>
          <w:color w:val="FF0000"/>
          <w:lang w:val="en-US" w:eastAsia="zh-CN"/>
        </w:rPr>
        <w:t>出货验证锁机</w:t>
      </w:r>
      <w:r>
        <w:rPr>
          <w:rFonts w:hint="default"/>
          <w:b/>
          <w:bCs/>
          <w:color w:val="FF0000"/>
          <w:lang w:val="en-US" w:eastAsia="zh-CN"/>
        </w:rPr>
        <w:t>”</w:t>
      </w:r>
      <w:r>
        <w:rPr>
          <w:rFonts w:hint="eastAsia"/>
          <w:b/>
          <w:bCs/>
          <w:color w:val="FF0000"/>
          <w:lang w:val="en-US" w:eastAsia="zh-CN"/>
        </w:rPr>
        <w:t xml:space="preserve">) </w:t>
      </w:r>
      <w:r>
        <w:rPr>
          <w:rFonts w:hint="eastAsia"/>
          <w:lang w:val="en-US" w:eastAsia="zh-CN"/>
        </w:rPr>
        <w:t>and 信用额度 + 可用余额 &lt; 0 时，显示为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锁机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，其他情况显示为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正常</w:t>
      </w:r>
      <w:r>
        <w:rPr>
          <w:rFonts w:hint="default"/>
          <w:lang w:val="en-US" w:eastAsia="zh-CN"/>
        </w:rPr>
        <w:t>”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5270500" cy="28740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bookmarkStart w:id="0" w:name="_GoBack"/>
      <w:r>
        <w:rPr>
          <w:rFonts w:hint="eastAsia"/>
          <w:lang w:val="en-US" w:eastAsia="zh-CN"/>
        </w:rPr>
        <w:t>快速收货增加收货验证锁机的校验</w:t>
      </w:r>
      <w:bookmarkEnd w:id="0"/>
      <w:r>
        <w:rPr>
          <w:rFonts w:hint="eastAsia"/>
          <w:lang w:val="en-US" w:eastAsia="zh-CN"/>
        </w:rPr>
        <w:t>（此操作放到渠道限制规则前）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2.1、客户状态的校验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客户状态 = "停用"，提示"客户&lt;xxxxx&gt;已停用，不能收货"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客户状态 = "暂停"，提示"客户&lt;xxxxx&gt;已暂停，不能收货"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2.2、锁机模式校验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2.2.1、取锁机模式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2.2.1.1、如客户.默认客户类型设置不打勾时，取客户.锁机模式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2.2.1.2、如客户.默认客户类型设置打勾时，取对应客户类型.锁机模式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2.2.2、如锁机模式 = "收货时验证锁机"时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2.2.1、计算运费（01科目）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2.2.2.2、可用余额 + 信用额度 - 当前运单运费 &lt; 0时，提示"客户已锁机欠费（当前运费：&lt;xxxxx&gt;）"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56B91B"/>
    <w:multiLevelType w:val="multilevel"/>
    <w:tmpl w:val="F456B91B"/>
    <w:lvl w:ilvl="0" w:tentative="0">
      <w:start w:val="1"/>
      <w:numFmt w:val="decimal"/>
      <w:suff w:val="nothing"/>
      <w:lvlText w:val="%1、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2B417271"/>
    <w:multiLevelType w:val="singleLevel"/>
    <w:tmpl w:val="2B4172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560EE"/>
    <w:rsid w:val="2775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2021-09-27T03:49:00Z</dcterms:created>
  <dc:creator>Simon</dc:creator>
  <cp:lastModifiedBy>Simon</cp:lastModifiedBy>
  <dcterms:modified xsi:type="dcterms:W3CDTF">2021-09-27T04:35:40Z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0C1934B1F0454ABB8F898E96A8567C00</vt:lpwstr>
  </property>
</Properties>
</file>